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1C" w:rsidRPr="0006561C" w:rsidRDefault="0006561C" w:rsidP="0006561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61C">
        <w:rPr>
          <w:rFonts w:ascii="Times New Roman" w:hAnsi="Times New Roman" w:cs="Times New Roman"/>
          <w:sz w:val="24"/>
          <w:szCs w:val="24"/>
        </w:rPr>
        <w:t>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шести месяцев после официального опубликования утвержденной региональной программы капитального ремонта, в которую включен многоквартирный дом, в отношении которого решается вопрос о выборе способа формирования его фонда капитального ремонта.</w:t>
      </w:r>
    </w:p>
    <w:p w:rsidR="0006561C" w:rsidRPr="0006561C" w:rsidRDefault="0006561C" w:rsidP="0006561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24"/>
      <w:bookmarkEnd w:id="0"/>
      <w:r w:rsidRPr="0006561C">
        <w:rPr>
          <w:rFonts w:ascii="Times New Roman" w:hAnsi="Times New Roman" w:cs="Times New Roman"/>
          <w:sz w:val="24"/>
          <w:szCs w:val="24"/>
        </w:rPr>
        <w:t xml:space="preserve">Собственниками помещений в многоквартирном доме,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актуализации, решение об определении способа формирования фонда капитального ремонта должно быть принято и реализовано не </w:t>
      </w:r>
      <w:proofErr w:type="gramStart"/>
      <w:r w:rsidRPr="0006561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06561C">
        <w:rPr>
          <w:rFonts w:ascii="Times New Roman" w:hAnsi="Times New Roman" w:cs="Times New Roman"/>
          <w:sz w:val="24"/>
          <w:szCs w:val="24"/>
        </w:rPr>
        <w:t xml:space="preserve"> чем за три месяца до возникновения обязанности по уплате взносов на капитальный ремонт.</w:t>
      </w:r>
    </w:p>
    <w:p w:rsidR="0006561C" w:rsidRPr="0006561C" w:rsidRDefault="0006561C" w:rsidP="0006561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61C">
        <w:rPr>
          <w:rFonts w:ascii="Times New Roman" w:hAnsi="Times New Roman" w:cs="Times New Roman"/>
          <w:sz w:val="24"/>
          <w:szCs w:val="24"/>
        </w:rPr>
        <w:t xml:space="preserve">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15 рабочих дней </w:t>
      </w:r>
      <w:proofErr w:type="gramStart"/>
      <w:r w:rsidRPr="0006561C">
        <w:rPr>
          <w:rFonts w:ascii="Times New Roman" w:hAnsi="Times New Roman" w:cs="Times New Roman"/>
          <w:sz w:val="24"/>
          <w:szCs w:val="24"/>
        </w:rPr>
        <w:t>с даты уведомления</w:t>
      </w:r>
      <w:proofErr w:type="gramEnd"/>
      <w:r w:rsidRPr="0006561C">
        <w:rPr>
          <w:rFonts w:ascii="Times New Roman" w:hAnsi="Times New Roman" w:cs="Times New Roman"/>
          <w:sz w:val="24"/>
          <w:szCs w:val="24"/>
        </w:rPr>
        <w:t xml:space="preserve"> владельца специального счета о его определении в качестве такового, если более ранний срок не установлен решением общего собрания собственников помещений в многоквартирном доме.</w:t>
      </w:r>
    </w:p>
    <w:p w:rsidR="0006561C" w:rsidRPr="0006561C" w:rsidRDefault="0006561C" w:rsidP="0006561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61C">
        <w:rPr>
          <w:rFonts w:ascii="Times New Roman" w:hAnsi="Times New Roman" w:cs="Times New Roman"/>
          <w:sz w:val="24"/>
          <w:szCs w:val="24"/>
        </w:rPr>
        <w:t xml:space="preserve">Решение о формировании фонда капитального ремонта на специальном счете, за исключением случая, если владельцем специального счета является региональный оператор,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Приморского края документов, предусмотренных </w:t>
      </w:r>
      <w:hyperlink r:id="rId4" w:history="1">
        <w:r w:rsidRPr="0006561C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172</w:t>
        </w:r>
      </w:hyperlink>
      <w:r w:rsidRPr="0006561C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Федерации.</w:t>
      </w:r>
    </w:p>
    <w:p w:rsidR="0006561C" w:rsidRPr="0006561C" w:rsidRDefault="0006561C" w:rsidP="0006561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61C">
        <w:rPr>
          <w:rFonts w:ascii="Times New Roman" w:hAnsi="Times New Roman" w:cs="Times New Roman"/>
          <w:sz w:val="24"/>
          <w:szCs w:val="24"/>
        </w:rPr>
        <w:t>В целях реализации решения о формировании фонда капитального ремонта на специальном счете, открытом на имя регионального оператора, лицо, инициировавшее проведение соответствующего общего собрания, обязано направить в адрес регионального оператора копию протокола общего собрания собственников, которым оформлено это решение.</w:t>
      </w:r>
    </w:p>
    <w:p w:rsidR="004A0D57" w:rsidRDefault="004A0D57"/>
    <w:sectPr w:rsidR="004A0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06561C"/>
    <w:rsid w:val="0006561C"/>
    <w:rsid w:val="004A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61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4884CEB2A16C7E8A83C8B45B903A469AF1F9762EFE39451E7898424794B2C421DD0ED4399D05E3D8AE9FF9179165D7830DCAA2CF830z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2</cp:revision>
  <dcterms:created xsi:type="dcterms:W3CDTF">2025-05-12T00:40:00Z</dcterms:created>
  <dcterms:modified xsi:type="dcterms:W3CDTF">2025-05-12T00:43:00Z</dcterms:modified>
</cp:coreProperties>
</file>